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20"/>
          <w:tab w:val="left" w:pos="2328" w:leader="none"/>
          <w:tab w:val="left" w:pos="3396" w:leader="none"/>
        </w:tabs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2094230" cy="5867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28" w:h="1091" w:x="6227" w:y="915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La manipulare 8 ore4 ore3 ore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28" w:h="1091" w:x="6227" w:y="915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Uscare totala20 ore10 ore7ora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28" w:h="1091" w:x="6227" w:y="915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Timp reacoperire: 0.5 ore sau dupa 24ore la 20C. pentru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28" w:h="1091" w:x="6227" w:y="915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temperaturi mai mici de 20C timpul de reacoperire se va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28" w:h="1091" w:x="6227" w:y="915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mari.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88" w:h="242" w:x="7845" w:y="8473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10 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26" w:h="207" w:x="7667" w:y="874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1 ora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28" w:h="242" w:x="9013" w:y="8473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20°C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22" w:h="207" w:x="8807" w:y="874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30 minute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28" w:h="242" w:x="10154" w:y="8473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40°C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23" w:h="207" w:x="9947" w:y="874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15 minute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4143" w:h="353" w:x="719" w:y="8699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Detalii pentru aplicare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512" w:h="968" w:x="719" w:y="9160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Diluant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512" w:h="968" w:x="719" w:y="9160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Raport de amestecare (masic)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512" w:h="968" w:x="719" w:y="9160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Timp de utilizare amestec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512" w:h="968" w:x="719" w:y="9160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Temperatura de aplicare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474" w:h="230" w:x="719" w:y="10444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Umiditate maxima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PRIMADIL 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-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-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Minim = 10°C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Maxim = 40°C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25" w:h="1466" w:x="3796" w:y="915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70%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620" w:h="207" w:x="6227" w:y="8745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>La atingere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24" w:h="242" w:x="6227" w:y="8468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Tip uscare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707" w:h="353" w:x="539" w:y="10652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Conditii de aplicare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Pentru a obtine rezultatele maxime din punct de vedere al protectiei anticorozive, trebuie respectate valorile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impuse in tabelele de mai sus, respectiv din punct de vedere al pregatirii suprafetei acesta trebuie: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  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sa nu fie impurificata cu praf, ulei, vaseline;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  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sa fie neteda, lipsita de microgauri (pittings), zone de metal ce pot exfolia, alte materiale cu aderenta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                </w:t>
      </w:r>
      <w:r>
        <w:rPr>
          <w:rFonts w:cs="Times New Roman" w:ascii="Times New Roman" w:hAnsi="Times New Roman"/>
          <w:color w:val="000000"/>
          <w:sz w:val="21"/>
          <w:szCs w:val="21"/>
        </w:rPr>
        <w:t>slaba la suport, arsuri de la sudura, stropi de sudura;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1136" w:h="1587" w:x="539" w:y="1110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        </w:t>
      </w:r>
      <w:r>
        <w:rPr>
          <w:rFonts w:cs="Courier New" w:ascii="Courier New" w:hAnsi="Courier New"/>
          <w:color w:val="000000"/>
          <w:sz w:val="21"/>
          <w:szCs w:val="21"/>
        </w:rPr>
        <w:t xml:space="preserve">o </w:t>
      </w:r>
      <w:r>
        <w:rPr>
          <w:rFonts w:cs="Times New Roman" w:ascii="Times New Roman" w:hAnsi="Times New Roman"/>
          <w:color w:val="000000"/>
          <w:sz w:val="21"/>
          <w:szCs w:val="21"/>
        </w:rPr>
        <w:t>temperatura sa fie cu 3°C mai mare decat temperatura punctului de roua (condensare apa);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755" w:h="353" w:x="539" w:y="12702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Metode de aplicare: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192" w:h="231" w:x="2447" w:y="1328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Spray-ere airless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04" w:h="231" w:x="4768" w:y="1328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Spray-ere airmix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Tip diluantD012D012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Dilutie0 - 2%0 – 2%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</w:t>
      </w:r>
      <w:r>
        <w:rPr>
          <w:rFonts w:cs="Times New Roman" w:ascii="Times New Roman" w:hAnsi="Times New Roman"/>
          <w:color w:val="000000"/>
          <w:sz w:val="20"/>
          <w:szCs w:val="20"/>
        </w:rPr>
        <w:t>Presiune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110 – 140 atm70 – 100 atm-Aplicare in zonele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vopsea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greu accesibile sau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Presiune aer-2 – 4 atm2 – 4 atm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retusuri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Duza0,009” – 0,015”0,009” – 0,015”1,4 – 1,6 mm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Symbol" w:ascii="Symbol" w:hAnsi="Symbol"/>
          <w:color w:val="000000"/>
          <w:sz w:val="20"/>
          <w:szCs w:val="20"/>
        </w:rPr>
        <w:t></w:t>
      </w:r>
      <w:r>
        <w:rPr>
          <w:rFonts w:cs="Times New Roman Bold" w:ascii="Times New Roman Bold" w:hAnsi="Times New Roman Bold"/>
          <w:color w:val="000000"/>
          <w:sz w:val="20"/>
          <w:szCs w:val="20"/>
        </w:rPr>
        <w:t xml:space="preserve">ATENTIE: </w:t>
      </w:r>
      <w:r>
        <w:rPr>
          <w:rFonts w:cs="Times New Roman Bold Italic" w:ascii="Times New Roman Bold Italic" w:hAnsi="Times New Roman Bold Italic"/>
          <w:color w:val="000000"/>
          <w:sz w:val="20"/>
          <w:szCs w:val="20"/>
        </w:rPr>
        <w:t>la diluții mai mari de 10% ,se depășește valoarea maxima a COV-ului de 500g/L pentru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303" w:h="2700" w:x="988" w:y="13674" w:wrap="none" w:vAnchor="margin" w:hAnchor="margin" w:hRule="exact"/>
      </w:pPr>
      <w:r>
        <w:rPr>
          <w:rFonts w:cs="Times New Roman Bold Italic" w:ascii="Times New Roman Bold Italic" w:hAnsi="Times New Roman Bold Italic"/>
          <w:color w:val="000000"/>
          <w:sz w:val="20"/>
          <w:szCs w:val="20"/>
        </w:rPr>
        <w:t xml:space="preserve">        </w:t>
      </w:r>
      <w:r>
        <w:rPr>
          <w:rFonts w:cs="Times New Roman Bold Italic" w:ascii="Times New Roman Bold Italic" w:hAnsi="Times New Roman Bold Italic"/>
          <w:color w:val="000000"/>
          <w:sz w:val="20"/>
          <w:szCs w:val="20"/>
        </w:rPr>
        <w:t>produsul gata de utilizare, valoare maxima acceptata, conform HG 735/2006.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83" w:h="161" w:x="827" w:y="16050" w:wrap="none" w:vAnchor="margin" w:hAnchor="margin" w:hRule="exact"/>
      </w:pPr>
      <w:r>
        <w:rPr>
          <w:rFonts w:cs="Times New Roman" w:ascii="Times New Roman" w:hAnsi="Times New Roman"/>
          <w:color w:val="000000"/>
          <w:sz w:val="14"/>
          <w:szCs w:val="14"/>
        </w:rPr>
        <w:t>Cod produs: V5012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334" w:h="161" w:x="4903" w:y="16050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>Fisa Tehnica: Vopsea ALKYDUR V5012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84" w:h="162" w:x="9796" w:y="16050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 xml:space="preserve">pag </w:t>
      </w:r>
      <w:r>
        <w:rPr>
          <w:rFonts w:cs="Times New Roman" w:ascii="Times New Roman" w:hAnsi="Times New Roman"/>
          <w:color w:val="000000"/>
          <w:sz w:val="14"/>
          <w:szCs w:val="14"/>
        </w:rPr>
        <w:t xml:space="preserve">1 </w:t>
      </w:r>
      <w:r>
        <w:rPr>
          <w:rFonts w:cs="Times New Roman Italic" w:ascii="Times New Roman Italic" w:hAnsi="Times New Roman Italic"/>
          <w:color w:val="000000"/>
          <w:sz w:val="14"/>
          <w:szCs w:val="14"/>
        </w:rPr>
        <w:t>/ 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54" w:h="972" w:x="7007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</w:t>
      </w:r>
      <w:r>
        <w:rPr>
          <w:rFonts w:cs="Times New Roman" w:ascii="Times New Roman" w:hAnsi="Times New Roman"/>
          <w:color w:val="000000"/>
          <w:sz w:val="20"/>
          <w:szCs w:val="20"/>
        </w:rPr>
        <w:t>Spray-ere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54" w:h="972" w:x="7007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conventionala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54" w:h="972" w:x="7007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54" w:h="972" w:x="7007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maxim 2%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96" w:h="972" w:x="9203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Aplicare cu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96" w:h="972" w:x="9203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rola/pensula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96" w:h="972" w:x="9203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D012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96" w:h="972" w:x="9203" w:y="13158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</w:t>
      </w:r>
      <w:r>
        <w:rPr>
          <w:rFonts w:cs="Times New Roman" w:ascii="Times New Roman" w:hAnsi="Times New Roman"/>
          <w:color w:val="000000"/>
          <w:sz w:val="20"/>
          <w:szCs w:val="20"/>
        </w:rPr>
        <w:t>max. 2%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58" w:h="758" w:x="8027" w:y="4528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1.20±0.05 kg/l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58" w:h="758" w:x="8027" w:y="4528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66±2% masic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58" w:h="758" w:x="8027" w:y="4528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53±2% volumic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875" w:h="230" w:x="8716" w:y="1609" w:wrap="none" w:vAnchor="margin" w:hAnchor="margin" w:hRule="exact"/>
      </w:pPr>
      <w:r>
        <w:rPr>
          <w:rFonts w:cs="Arial Bold" w:ascii="Arial Bold" w:hAnsi="Arial Bold"/>
          <w:color w:val="000000"/>
          <w:sz w:val="20"/>
          <w:szCs w:val="20"/>
        </w:rPr>
        <w:t>Ediția 001 / Revizia 0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989" w:h="296" w:x="799" w:y="2205" w:wrap="none" w:vAnchor="margin" w:hAnchor="margin" w:hRule="exact"/>
      </w:pPr>
      <w:r>
        <w:rPr>
          <w:rFonts w:cs="Arial Black" w:ascii="Arial Black" w:hAnsi="Arial Black"/>
          <w:color w:val="000000"/>
          <w:sz w:val="21"/>
          <w:szCs w:val="21"/>
        </w:rPr>
        <w:t>Vopsea alchidica V5012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13" w:h="1219" w:x="719" w:y="2659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Vopsea alchidica cu rol de protectie realizat prin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13" w:h="1219" w:x="719" w:y="2659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utilizarea de materii prime calitative, atent selectionate.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13" w:h="1219" w:x="719" w:y="2659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Produs monocomponent ce contine rasina, pigmenți, aditivi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13" w:h="1219" w:x="719" w:y="2659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de etalare, caracterizându-se printr-o uscare foarte rapida la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13" w:h="1219" w:x="719" w:y="2659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aer.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973" w:h="725" w:x="719" w:y="417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</w:t>
      </w:r>
      <w:r>
        <w:rPr>
          <w:rFonts w:cs="Times New Roman" w:ascii="Times New Roman" w:hAnsi="Times New Roman"/>
          <w:color w:val="000000"/>
          <w:sz w:val="20"/>
          <w:szCs w:val="20"/>
        </w:rPr>
        <w:t>Produsul se incadreaza conform H.G. 735/2006 Anexa 2,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973" w:h="725" w:x="719" w:y="417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paragraful „i”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973" w:h="725" w:x="719" w:y="417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(COV maxim produs gata de aplicare = 500g/L)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682" w:h="353" w:x="6227" w:y="2203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Date tehnice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45" w:h="242" w:x="6227" w:y="2667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Culoare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320" w:h="242" w:x="6227" w:y="3037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Luciu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Grosime strat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recomandat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Rezistenta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temperatura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Densitate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289" w:h="1532" w:x="6227" w:y="340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Continut solide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62" w:h="242" w:x="8027" w:y="2663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Conform cerintei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787" w:h="242" w:x="8027" w:y="3032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Semilucios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528" w:h="758" w:x="8027" w:y="3352" w:wrap="none" w:vAnchor="margin" w:hAnchor="margin" w:hRule="exact"/>
      </w:pPr>
      <w:r>
        <w:rPr>
          <w:rFonts w:cs="Times New Roman Greek" w:ascii="Times New Roman Greek" w:hAnsi="Times New Roman Greek"/>
          <w:color w:val="000000"/>
          <w:sz w:val="21"/>
          <w:szCs w:val="21"/>
        </w:rPr>
        <w:t>40 – 80 μm uscat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528" w:h="758" w:x="8027" w:y="3352" w:wrap="none" w:vAnchor="margin" w:hAnchor="margin" w:hRule="exact"/>
      </w:pPr>
      <w:r>
        <w:rPr>
          <w:rFonts w:cs="Times New Roman Greek" w:ascii="Times New Roman Greek" w:hAnsi="Times New Roman Greek"/>
          <w:color w:val="000000"/>
          <w:sz w:val="21"/>
          <w:szCs w:val="21"/>
        </w:rPr>
        <w:t>70 – 190 μm umed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528" w:h="758" w:x="8027" w:y="3352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Max 90°C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78" w:h="763" w:x="7708" w:y="788" w:wrap="none" w:vAnchor="margin" w:hAnchor="margin" w:hRule="exact"/>
      </w:pPr>
      <w:r>
        <w:rPr>
          <w:rFonts w:cs="Algerian" w:ascii="Algerian" w:hAnsi="Algerian"/>
          <w:color w:val="000000"/>
          <w:sz w:val="32"/>
          <w:szCs w:val="32"/>
        </w:rPr>
        <w:t xml:space="preserve">          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78" w:h="763" w:x="7708" w:y="78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32"/>
          <w:szCs w:val="32"/>
        </w:rPr>
        <w:t>Fisa Tehnica Produs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194" w:h="478" w:x="8027" w:y="5700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Maxim 452g/l (ca atare)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194" w:h="478" w:x="8027" w:y="5700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Maxim 500g/l (dilutie 10%)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012" w:h="353" w:x="719" w:y="5649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Utilizare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92" w:h="1219" w:x="719" w:y="621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Se recomanda utilizarea ca final in sistemele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92" w:h="1219" w:x="719" w:y="621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anticorozive de protecție expuse la medii cu agresivitate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92" w:h="1219" w:x="719" w:y="621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medie (C3-C4)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92" w:h="1219" w:x="719" w:y="621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Produsul se caracterizeaza prin duritate marita comparativ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892" w:h="1219" w:x="719" w:y="6215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cu vopselele alchidice clasice..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52" w:h="242" w:x="6227" w:y="5708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COV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74" w:h="1016" w:x="6227" w:y="6224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Consum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74" w:h="1016" w:x="6227" w:y="6224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teoretic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74" w:h="1016" w:x="6227" w:y="6224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Consum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574" w:h="1016" w:x="6227" w:y="6224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practic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952" w:h="242" w:x="8027" w:y="6219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>13.1 mp/l (10.9 mp/kg)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495" w:h="231" w:x="8027" w:y="6491" w:wrap="none" w:vAnchor="margin" w:hAnchor="margin" w:hRule="exact"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pentru o grosime strat uscat </w:t>
      </w:r>
      <w:r>
        <w:rPr>
          <w:rFonts w:cs="Times New Roman Greek" w:ascii="Times New Roman Greek" w:hAnsi="Times New Roman Greek"/>
          <w:color w:val="000000"/>
          <w:sz w:val="20"/>
          <w:szCs w:val="20"/>
        </w:rPr>
        <w:t>40μm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343" w:h="242" w:x="8027" w:y="6781" w:wrap="none" w:vAnchor="margin" w:hAnchor="margin" w:hRule="exact"/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90-60% </w:t>
      </w:r>
      <w:r>
        <w:rPr>
          <w:rFonts w:cs="Times New Roman" w:ascii="Times New Roman" w:hAnsi="Times New Roman"/>
          <w:color w:val="000000"/>
          <w:sz w:val="16"/>
          <w:szCs w:val="16"/>
        </w:rPr>
        <w:t>fata de valoarea teoretica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440" w:h="380" w:x="8027" w:y="7045" w:wrap="none" w:vAnchor="margin" w:hAnchor="margin" w:hRule="exact"/>
      </w:pPr>
      <w:r>
        <w:rPr>
          <w:rFonts w:cs="Times New Roman" w:ascii="Times New Roman" w:hAnsi="Times New Roman"/>
          <w:color w:val="000000"/>
          <w:sz w:val="16"/>
          <w:szCs w:val="16"/>
        </w:rPr>
        <w:t>functie de metoda, echipamentul de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440" w:h="380" w:x="8027" w:y="7045" w:wrap="none" w:vAnchor="margin" w:hAnchor="margin" w:hRule="exact"/>
      </w:pPr>
      <w:r>
        <w:rPr>
          <w:rFonts w:cs="Times New Roman" w:ascii="Times New Roman" w:hAnsi="Times New Roman"/>
          <w:color w:val="000000"/>
          <w:sz w:val="16"/>
          <w:szCs w:val="16"/>
        </w:rPr>
        <w:t>aplicare utilizat, complexitatea piesei.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03" w:h="242" w:x="7756" w:y="7486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1"/>
          <w:szCs w:val="21"/>
        </w:rPr>
        <w:t>Timp de uscare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42" w:h="576" w:x="6227" w:y="7825" w:wrap="none" w:vAnchor="margin" w:hAnchor="margin" w:hRule="exact"/>
      </w:pPr>
      <w:r>
        <w:rPr>
          <w:rFonts w:cs="Times New Roman" w:ascii="Times New Roman" w:hAnsi="Times New Roman"/>
          <w:color w:val="000000"/>
          <w:sz w:val="16"/>
          <w:szCs w:val="16"/>
        </w:rPr>
        <w:t>Valorile din tabel sunt date ca valori orientative, valorile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42" w:h="576" w:x="6227" w:y="7825" w:wrap="none" w:vAnchor="margin" w:hAnchor="margin" w:hRule="exact"/>
      </w:pPr>
      <w:r>
        <w:rPr>
          <w:rFonts w:cs="Times New Roman" w:ascii="Times New Roman" w:hAnsi="Times New Roman"/>
          <w:color w:val="000000"/>
          <w:sz w:val="16"/>
          <w:szCs w:val="16"/>
        </w:rPr>
        <w:t>obtinute in practica avand valori mai mari sau mai mici functie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5242" w:h="576" w:x="6227" w:y="7825" w:wrap="none" w:vAnchor="margin" w:hAnchor="margin" w:hRule="exact"/>
      </w:pPr>
      <w:r>
        <w:rPr>
          <w:rFonts w:cs="Times New Roman" w:ascii="Times New Roman" w:hAnsi="Times New Roman"/>
          <w:color w:val="000000"/>
          <w:sz w:val="16"/>
          <w:szCs w:val="16"/>
        </w:rPr>
        <w:t>de temperatura, umiditate, ventilatie, grosimi de strat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78" w:h="763" w:x="7528" w:y="791" w:wrap="none" w:vAnchor="margin" w:hAnchor="margin" w:hRule="exact"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Algerian" w:ascii="Algerian" w:hAnsi="Algerian"/>
          <w:color w:val="000000"/>
          <w:sz w:val="32"/>
          <w:szCs w:val="32"/>
        </w:rPr>
        <w:t xml:space="preserve">          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878" w:h="763" w:x="7528" w:y="791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32"/>
          <w:szCs w:val="32"/>
        </w:rPr>
        <w:t>Fisa Tehnica Produs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875" w:h="230" w:x="8536" w:y="1609" w:wrap="none" w:vAnchor="margin" w:hAnchor="margin" w:hRule="exact"/>
      </w:pPr>
      <w:r>
        <w:rPr>
          <w:rFonts w:cs="Arial Bold" w:ascii="Arial Bold" w:hAnsi="Arial Bold"/>
          <w:color w:val="000000"/>
          <w:sz w:val="20"/>
          <w:szCs w:val="20"/>
        </w:rPr>
        <w:t>Ediția 001 / Revizia 0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133" w:h="353" w:x="539" w:y="2397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Curatarea echipamentului de lucru: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4933" w:h="232" w:x="959" w:y="2844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Se va utiliza: </w:t>
      </w:r>
      <w:r>
        <w:rPr>
          <w:rFonts w:cs="Times New Roman Bold" w:ascii="Times New Roman Bold" w:hAnsi="Times New Roman Bold"/>
          <w:color w:val="000000"/>
          <w:sz w:val="20"/>
          <w:szCs w:val="20"/>
        </w:rPr>
        <w:t>Diluant D012 sau Diluant D025;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956" w:h="353" w:x="539" w:y="3297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Produse compatibile: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74" w:h="1220" w:x="959" w:y="3697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 xml:space="preserve">Se poate aplica peste: </w:t>
      </w:r>
      <w:r>
        <w:rPr>
          <w:rFonts w:cs="Times New Roman" w:ascii="Times New Roman" w:hAnsi="Times New Roman"/>
          <w:color w:val="000000"/>
          <w:sz w:val="20"/>
          <w:szCs w:val="20"/>
        </w:rPr>
        <w:t>produse din aceeași serie,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74" w:h="1220" w:x="959" w:y="3697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 xml:space="preserve">Se poate acoperi cu: </w:t>
      </w:r>
      <w:r>
        <w:rPr>
          <w:rFonts w:cs="Times New Roman" w:ascii="Times New Roman" w:hAnsi="Times New Roman"/>
          <w:color w:val="000000"/>
          <w:sz w:val="20"/>
          <w:szCs w:val="20"/>
        </w:rPr>
        <w:t>produse din aceeași serie,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74" w:h="1220" w:x="959" w:y="3697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Aplicarea celui de al doilea strat se realizeza in maxim 1 ora sau dupa 24 ore. ATENTIE la temperaturi mai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74" w:h="1220" w:x="959" w:y="3697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mici de 20C timpul necesar uscarii pentru reacoperire se va mari.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74" w:h="1220" w:x="959" w:y="3697" w:wrap="none" w:vAnchor="margin" w:hAnchor="margin" w:hRule="exact"/>
      </w:pPr>
      <w:r>
        <w:rPr>
          <w:rFonts w:cs="Times New Roman Bold" w:ascii="Times New Roman Bold" w:hAnsi="Times New Roman Bold"/>
          <w:color w:val="000000"/>
          <w:sz w:val="20"/>
          <w:szCs w:val="20"/>
        </w:rPr>
        <w:t>Pentru utilizari specifice va rugam sa va adresati departamentului tehnic.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6040" w:h="353" w:x="539" w:y="5210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Conditii de transport si depozitare: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433" w:h="973" w:x="539" w:y="5656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A se depozita/transporta in spatii inchise, bine ventilate, ferite de inghet si radiatii solare, in ambalajul original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433" w:h="973" w:x="539" w:y="5656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inchis.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433" w:h="973" w:x="539" w:y="5656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Temperatura de depozitare/transport: 5 – 45</w:t>
      </w:r>
      <w:r>
        <w:rPr>
          <w:rFonts w:cs="Times New Roman" w:ascii="Times New Roman" w:hAnsi="Times New Roman"/>
          <w:color w:val="000000"/>
          <w:sz w:val="12"/>
          <w:szCs w:val="12"/>
        </w:rPr>
        <w:t>0</w:t>
      </w:r>
      <w:r>
        <w:rPr>
          <w:rFonts w:cs="Times New Roman" w:ascii="Times New Roman" w:hAnsi="Times New Roman"/>
          <w:color w:val="000000"/>
          <w:sz w:val="20"/>
          <w:szCs w:val="20"/>
        </w:rPr>
        <w:t>C, umiditate: 0 – 100%.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433" w:h="973" w:x="539" w:y="5656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</w:t>
      </w:r>
      <w:r>
        <w:rPr>
          <w:rFonts w:cs="Times New Roman Italic" w:ascii="Times New Roman Italic" w:hAnsi="Times New Roman Italic"/>
          <w:color w:val="000000"/>
          <w:sz w:val="20"/>
          <w:szCs w:val="20"/>
        </w:rPr>
        <w:t>Verificati datele din fisa tehnica de securitate a produsului.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9387" w:h="730" w:x="539" w:y="6871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Masuri privind protectia muncii, prevenirea incendiilor si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9387" w:h="730" w:x="539" w:y="6871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protectia mediului: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Se vor respecta instructiunile de pe ambalaj si din fisa tehnica de securitate a produsului.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</w:t>
      </w:r>
      <w:r>
        <w:rPr>
          <w:rFonts w:cs="Times New Roman" w:ascii="Times New Roman" w:hAnsi="Times New Roman"/>
          <w:color w:val="000000"/>
          <w:sz w:val="20"/>
          <w:szCs w:val="20"/>
        </w:rPr>
        <w:t>Se interzice distrugerea produsului, a reziduurilor, precum si a apelor reziduale fara o tratare preliminara,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>conform legislatiei in vigoare.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</w:t>
      </w:r>
      <w:r>
        <w:rPr>
          <w:rFonts w:cs="Times New Roman Bold" w:ascii="Times New Roman Bold" w:hAnsi="Times New Roman Bold"/>
          <w:color w:val="000000"/>
          <w:sz w:val="20"/>
          <w:szCs w:val="20"/>
        </w:rPr>
        <w:t xml:space="preserve">ATENTIE! CONTINE SOLVENTI INFLAMABILI. </w:t>
      </w:r>
      <w:r>
        <w:rPr>
          <w:rFonts w:cs="Times New Roman" w:ascii="Times New Roman" w:hAnsi="Times New Roman"/>
          <w:color w:val="000000"/>
          <w:sz w:val="20"/>
          <w:szCs w:val="20"/>
        </w:rPr>
        <w:t>Se interzice prezenta surselor de foc deschis.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 CE" w:ascii="Times New Roman CE" w:hAnsi="Times New Roman CE"/>
          <w:color w:val="000000"/>
          <w:sz w:val="20"/>
          <w:szCs w:val="20"/>
        </w:rPr>
        <w:t>Este necesara asigurarea unei ventilări adecvate cu aer proaspăt, atât pe perioada aplicării produsului cat si pe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 CE" w:ascii="Times New Roman CE" w:hAnsi="Times New Roman CE"/>
          <w:color w:val="000000"/>
          <w:sz w:val="20"/>
          <w:szCs w:val="20"/>
        </w:rPr>
        <w:t>perioada uscării acestuia. In încăperi neaerisite personalul trebuie sa poarte mă</w:t>
      </w:r>
      <w:r>
        <w:rPr>
          <w:rFonts w:cs="Times New Roman" w:ascii="Times New Roman" w:hAnsi="Times New Roman"/>
          <w:color w:val="000000"/>
          <w:sz w:val="20"/>
          <w:szCs w:val="20"/>
        </w:rPr>
        <w:t>ști cu aducțiune a aerului.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                  </w:t>
      </w:r>
      <w:r>
        <w:rPr>
          <w:rFonts w:cs="Times New Roman Italic" w:ascii="Times New Roman Italic" w:hAnsi="Times New Roman Italic"/>
          <w:color w:val="000000"/>
          <w:sz w:val="20"/>
          <w:szCs w:val="20"/>
        </w:rPr>
        <w:t>Termen de valabilitate: 12 luni de la data fabricatiei, in ambalajul original inchis etans, cu respectarea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676" w:h="1961" w:x="539" w:y="7711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20"/>
          <w:szCs w:val="20"/>
        </w:rPr>
        <w:t>conditiilor de depozitare si pastrare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2385" w:h="353" w:x="539" w:y="9937" w:wrap="none" w:vAnchor="margin" w:hAnchor="margin" w:hRule="exact"/>
      </w:pPr>
      <w:r>
        <w:rPr>
          <w:rFonts w:cs="Arial Black" w:ascii="Arial Black" w:hAnsi="Arial Black"/>
          <w:color w:val="008000"/>
          <w:sz w:val="25"/>
          <w:szCs w:val="25"/>
        </w:rPr>
        <w:t>Observatii: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 xml:space="preserve">                  </w:t>
      </w:r>
      <w:r>
        <w:rPr>
          <w:rFonts w:cs="Times New Roman Italic" w:ascii="Times New Roman Italic" w:hAnsi="Times New Roman Italic"/>
          <w:color w:val="000000"/>
          <w:sz w:val="18"/>
          <w:szCs w:val="18"/>
        </w:rPr>
        <w:t>Acest produs este destinat utilizarii industriale. Informatiile de mai sus sunt oferite cu buna credinta pentru a obtine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cele mai bune rezultate utilizând produsele firmei MIDARCHIM, si sunt bazate pe incercari de laborator si experienta practica.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Este datoria utilizatorului sa verifice compatibilitatea produsului in cazul particular al utilizarii sale. Orice degradare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cauzata prin utilizarea produsului in afara instructiunilor noastre sau folosirea in alte scopuri a produsului nu este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responsabilitatea firmei MIDARCHIM.. Informatiile din aceasta fisa tehnica pot fi modificate din timp in timp, ca urmare 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imbunatatirii dezvoltarii produsului.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Bold Italic" w:ascii="Times New Roman Bold Italic" w:hAnsi="Times New Roman Bold Italic"/>
          <w:color w:val="000000"/>
          <w:sz w:val="18"/>
          <w:szCs w:val="18"/>
        </w:rPr>
        <w:t xml:space="preserve">Data editării: </w:t>
      </w:r>
      <w:r>
        <w:rPr>
          <w:rFonts w:cs="Times New Roman Italic" w:ascii="Times New Roman Italic" w:hAnsi="Times New Roman Italic"/>
          <w:color w:val="000000"/>
          <w:sz w:val="18"/>
          <w:szCs w:val="18"/>
        </w:rPr>
        <w:t>septembrie 2011. Aceasta editie le inlocuieste pe toate cele anterioare. Este responsabilitatea clientului de a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801" w:h="1754" w:x="539" w:y="1037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8"/>
          <w:szCs w:val="18"/>
        </w:rPr>
        <w:t>verifica daca aceasta fisa este cea mai noua editie, pentru acest produs.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03" w:h="554" w:x="539" w:y="12161" w:wrap="none" w:vAnchor="margin" w:hAnchor="margin" w:hRule="exact"/>
      </w:pPr>
      <w:r>
        <w:rPr>
          <w:rFonts w:cs="Arial Black" w:ascii="Arial Black" w:hAnsi="Arial Black"/>
          <w:color w:val="000000"/>
          <w:sz w:val="19"/>
          <w:szCs w:val="19"/>
        </w:rPr>
        <w:t xml:space="preserve">              </w:t>
      </w:r>
      <w:r>
        <w:rPr>
          <w:rFonts w:cs="Arial Black" w:ascii="Arial Black" w:hAnsi="Arial Black"/>
          <w:color w:val="000000"/>
          <w:sz w:val="19"/>
          <w:szCs w:val="19"/>
        </w:rPr>
        <w:t>Pentru informații suplimentare va rugam adresați-va Departamentului Tehnic al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0103" w:h="554" w:x="539" w:y="12161" w:wrap="none" w:vAnchor="margin" w:hAnchor="margin" w:hRule="exact"/>
      </w:pPr>
      <w:r>
        <w:rPr>
          <w:rFonts w:cs="Arial Black" w:ascii="Arial Black" w:hAnsi="Arial Black"/>
          <w:color w:val="000000"/>
          <w:sz w:val="19"/>
          <w:szCs w:val="19"/>
        </w:rPr>
        <w:t>firmei MIDARCHIM.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983" w:h="161" w:x="647" w:y="16047" w:wrap="none" w:vAnchor="margin" w:hAnchor="margin" w:hRule="exact"/>
      </w:pPr>
      <w:r>
        <w:rPr>
          <w:rFonts w:cs="Times New Roman" w:ascii="Times New Roman" w:hAnsi="Times New Roman"/>
          <w:color w:val="000000"/>
          <w:sz w:val="14"/>
          <w:szCs w:val="14"/>
        </w:rPr>
        <w:t>Cod produs: V5012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3334" w:h="161" w:x="4723" w:y="1604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>Fisa Tehnica: Vopsea    V5012</w:t>
      </w:r>
    </w:p>
    <w:p>
      <w:pPr>
        <w:pStyle w:val="Normal"/>
        <w:widowControl w:val="false"/>
        <w:pBdr/>
        <w:bidi w:val="0"/>
        <w:spacing w:before="0" w:after="0"/>
        <w:ind w:left="0" w:right="0" w:hanging="0"/>
        <w:rPr/>
        <w:framePr w:w="1284" w:h="162" w:x="9616" w:y="16047" w:wrap="none" w:vAnchor="margin" w:hAnchor="margin" w:hRule="exact"/>
      </w:pPr>
      <w:r>
        <w:rPr>
          <w:rFonts w:cs="Times New Roman Italic" w:ascii="Times New Roman Italic" w:hAnsi="Times New Roman Italic"/>
          <w:color w:val="000000"/>
          <w:sz w:val="14"/>
          <w:szCs w:val="14"/>
        </w:rPr>
        <w:t xml:space="preserve">pag </w:t>
      </w:r>
      <w:r>
        <w:rPr>
          <w:rFonts w:cs="Times New Roman" w:ascii="Times New Roman" w:hAnsi="Times New Roman"/>
          <w:color w:val="000000"/>
          <w:sz w:val="14"/>
          <w:szCs w:val="14"/>
        </w:rPr>
        <w:t xml:space="preserve">2 </w:t>
      </w:r>
      <w:r>
        <w:rPr>
          <w:rFonts w:cs="Times New Roman Italic" w:ascii="Times New Roman Italic" w:hAnsi="Times New Roman Italic"/>
          <w:color w:val="000000"/>
          <w:sz w:val="14"/>
          <w:szCs w:val="14"/>
        </w:rPr>
        <w:t>/ 2</w:t>
      </w:r>
    </w:p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776" w:leader="none"/>
        </w:tabs>
        <w:bidi w:val="0"/>
        <w:spacing w:lineRule="auto" w:line="256" w:before="0" w:after="16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/>
        <w:drawing>
          <wp:inline distT="0" distB="0" distL="0" distR="0">
            <wp:extent cx="2094230" cy="58674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Bold">
    <w:charset w:val="01"/>
    <w:family w:val="roman"/>
    <w:pitch w:val="variable"/>
  </w:font>
  <w:font w:name="Arial Black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imes New Roman Bold Italic">
    <w:charset w:val="01"/>
    <w:family w:val="roman"/>
    <w:pitch w:val="variable"/>
  </w:font>
  <w:font w:name="Times New Roman Italic">
    <w:charset w:val="01"/>
    <w:family w:val="roman"/>
    <w:pitch w:val="variable"/>
  </w:font>
  <w:font w:name="Arial Bold">
    <w:charset w:val="01"/>
    <w:family w:val="roman"/>
    <w:pitch w:val="variable"/>
  </w:font>
  <w:font w:name="Times New Roman Greek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Times New Roman C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LibreOffice_project/3d775be2011f3886db32dfd395a6a6d1ca2630ff</Application>
  <Pages>99</Pages>
  <Words>853</Words>
  <Characters>5710</Characters>
  <CharactersWithSpaces>4868</CharactersWithSpaces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2019-03-22T15:03:00Z</dcterms:created>
  <dc:creator>VeryPDF</dc:creator>
  <dc:description/>
  <dc:language>en-US</dc:language>
  <cp:lastModifiedBy/>
  <dcterms:modified xsi:type="dcterms:W3CDTF">2019-07-08T14:16:00Z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  <property fmtid="{D5CDD505-2E9C-101B-9397-08002B2CF9AE}" pid="3" name="Operator">
    <vt:lpwstr>Windows User</vt:lpwstr>
  </property>
</Properties>
</file>